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B7723">
      <w:pPr>
        <w:pStyle w:val="11"/>
        <w:pageBreakBefore w:val="0"/>
        <w:kinsoku/>
        <w:overflowPunct/>
        <w:topLinePunct w:val="0"/>
        <w:bidi w:val="0"/>
        <w:spacing w:beforeAutospacing="0" w:after="0" w:afterAutospacing="0" w:line="360" w:lineRule="auto"/>
        <w:jc w:val="center"/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成都市温江区和盛镇中心幼儿园</w:t>
      </w:r>
    </w:p>
    <w:p w14:paraId="7DD5798E">
      <w:pPr>
        <w:pStyle w:val="11"/>
        <w:pageBreakBefore w:val="0"/>
        <w:kinsoku/>
        <w:overflowPunct/>
        <w:topLinePunct w:val="0"/>
        <w:bidi w:val="0"/>
        <w:spacing w:beforeAutospacing="0" w:after="0" w:afterAutospacing="0" w:line="360" w:lineRule="auto"/>
        <w:jc w:val="center"/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2024—2026年教职工健康体检项目</w:t>
      </w:r>
    </w:p>
    <w:p w14:paraId="5F3C74E7">
      <w:pPr>
        <w:pStyle w:val="11"/>
        <w:pageBreakBefore w:val="0"/>
        <w:kinsoku/>
        <w:overflowPunct/>
        <w:topLinePunct w:val="0"/>
        <w:bidi w:val="0"/>
        <w:spacing w:beforeAutospacing="0" w:after="0" w:afterAutospacing="0" w:line="360" w:lineRule="auto"/>
        <w:jc w:val="center"/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招标</w:t>
      </w:r>
      <w:bookmarkStart w:id="0" w:name="_Toc28731"/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公示</w:t>
      </w:r>
    </w:p>
    <w:p w14:paraId="72B9D94F">
      <w:pPr>
        <w:pStyle w:val="11"/>
        <w:pageBreakBefore w:val="0"/>
        <w:kinsoku/>
        <w:overflowPunct/>
        <w:topLinePunct w:val="0"/>
        <w:bidi w:val="0"/>
        <w:spacing w:beforeAutospacing="0" w:after="0" w:afterAutospacing="0" w:line="360" w:lineRule="auto"/>
        <w:ind w:firstLine="480" w:firstLineChars="200"/>
        <w:jc w:val="both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成都市温江区和盛镇中心幼儿园将开展2024—2026年教职工健康体检项目现对该项目进行公开招标，凡符合条件的投标申请人均可参与投标。</w:t>
      </w:r>
    </w:p>
    <w:p w14:paraId="6C21112D">
      <w:pPr>
        <w:ind w:left="0" w:leftChars="0" w:firstLine="0" w:firstLineChars="0"/>
        <w:jc w:val="both"/>
        <w:rPr>
          <w:rFonts w:hint="eastAsia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</w:rPr>
        <w:t>项目</w:t>
      </w:r>
      <w:r>
        <w:rPr>
          <w:rFonts w:hint="eastAsia"/>
          <w:b/>
          <w:bCs/>
          <w:sz w:val="24"/>
          <w:szCs w:val="24"/>
          <w:lang w:eastAsia="zh-CN"/>
        </w:rPr>
        <w:t>名称：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2024</w:t>
      </w:r>
      <w:r>
        <w:rPr>
          <w:rFonts w:hint="eastAsia" w:cs="宋体"/>
          <w:b/>
          <w:bCs w:val="0"/>
          <w:color w:val="auto"/>
          <w:sz w:val="24"/>
          <w:szCs w:val="24"/>
          <w:lang w:val="en-US" w:eastAsia="zh-CN"/>
        </w:rPr>
        <w:t>—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2026年教职工健康体检</w:t>
      </w:r>
    </w:p>
    <w:p w14:paraId="6B647093"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二、项目预算：1500元/每人，按实际体检人数结算</w:t>
      </w:r>
    </w:p>
    <w:p w14:paraId="7ED6D9E8">
      <w:pPr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三、资金来源：</w:t>
      </w:r>
      <w:r>
        <w:rPr>
          <w:rFonts w:hint="eastAsia"/>
          <w:b/>
          <w:bCs/>
          <w:sz w:val="24"/>
          <w:szCs w:val="24"/>
          <w:lang w:val="en-US" w:eastAsia="zh-CN"/>
        </w:rPr>
        <w:t>专项资金</w:t>
      </w:r>
    </w:p>
    <w:p w14:paraId="3776D1E7">
      <w:pPr>
        <w:ind w:left="0" w:leftChars="0" w:firstLine="0" w:firstLineChars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四、申投标条件：</w:t>
      </w:r>
    </w:p>
    <w:p w14:paraId="6E3B21C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）在中国境内注册并具有独立法人的合法单位（企业）</w:t>
      </w:r>
    </w:p>
    <w:p w14:paraId="563CF42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）具有履行合同必备的资质和专业能力</w:t>
      </w:r>
    </w:p>
    <w:p w14:paraId="65856D2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）参加本次采购活动前三年内，在经营活动中没有重大违法违规记录</w:t>
      </w:r>
    </w:p>
    <w:p w14:paraId="657B1D62"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（四）经营许可证和经营范围与本次招标内容一致</w:t>
      </w:r>
    </w:p>
    <w:p w14:paraId="52764B0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leftChars="0" w:right="0" w:firstLine="0" w:firstLineChars="0"/>
        <w:textAlignment w:val="auto"/>
      </w:pPr>
      <w:r>
        <w:rPr>
          <w:rStyle w:val="10"/>
          <w:rFonts w:hint="eastAsia"/>
          <w:lang w:eastAsia="zh-CN"/>
        </w:rPr>
        <w:t>五</w:t>
      </w:r>
      <w:r>
        <w:rPr>
          <w:rStyle w:val="10"/>
        </w:rPr>
        <w:t>、</w:t>
      </w:r>
      <w:r>
        <w:rPr>
          <w:rStyle w:val="10"/>
          <w:rFonts w:hint="eastAsia"/>
          <w:lang w:eastAsia="zh-CN"/>
        </w:rPr>
        <w:t>投标时需提供的资料</w:t>
      </w:r>
      <w:r>
        <w:rPr>
          <w:rStyle w:val="10"/>
        </w:rPr>
        <w:t>：</w:t>
      </w:r>
    </w:p>
    <w:p w14:paraId="385497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leftChars="0" w:right="0" w:firstLine="480" w:firstLineChars="200"/>
        <w:textAlignment w:val="auto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t>营业执照</w:t>
      </w:r>
      <w:r>
        <w:rPr>
          <w:rFonts w:hint="eastAsia"/>
          <w:lang w:eastAsia="zh-CN"/>
        </w:rPr>
        <w:t>原件、</w:t>
      </w:r>
      <w:r>
        <w:t>复印件；</w:t>
      </w:r>
    </w:p>
    <w:p w14:paraId="6F50803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leftChars="0" w:right="0" w:firstLine="48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）相关资质原件复印件；</w:t>
      </w:r>
    </w:p>
    <w:p w14:paraId="1870D5D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leftChars="0" w:right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（三）项目报价表</w:t>
      </w:r>
    </w:p>
    <w:p w14:paraId="6C7296C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40" w:lineRule="exact"/>
        <w:ind w:left="0" w:leftChars="0" w:right="0" w:firstLine="0" w:firstLineChars="0"/>
        <w:textAlignment w:val="auto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七、投标方式</w:t>
      </w:r>
    </w:p>
    <w:p w14:paraId="1E1BD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contextualSpacing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cs="宋体"/>
          <w:color w:val="auto"/>
          <w:sz w:val="24"/>
          <w:szCs w:val="24"/>
          <w:lang w:eastAsia="zh-CN"/>
        </w:rPr>
        <w:t>投标截止时间：</w:t>
      </w:r>
      <w:r>
        <w:rPr>
          <w:rFonts w:hint="eastAsia" w:cs="宋体"/>
          <w:color w:val="auto"/>
          <w:sz w:val="24"/>
          <w:szCs w:val="24"/>
          <w:lang w:val="en-US" w:eastAsia="zh-CN"/>
        </w:rPr>
        <w:t>2024年2月29日15:00（北京时间）</w:t>
      </w:r>
    </w:p>
    <w:p w14:paraId="49AEF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contextualSpacing/>
        <w:textAlignment w:val="auto"/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 系 人：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郭婷婷                                       </w:t>
      </w:r>
    </w:p>
    <w:p w14:paraId="1440C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contextualSpacing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联系电话：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18908070193 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  </w:t>
      </w:r>
    </w:p>
    <w:p w14:paraId="3DFB89C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firstLine="48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   址：成都市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温江区和盛镇中心幼儿园</w:t>
      </w:r>
      <w:r>
        <w:rPr>
          <w:rFonts w:hint="eastAsia"/>
          <w:color w:val="auto"/>
          <w:lang w:val="en-US" w:eastAsia="zh-CN"/>
        </w:rPr>
        <w:t xml:space="preserve">  </w:t>
      </w:r>
    </w:p>
    <w:p w14:paraId="18B90D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0" w:firstLineChars="20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成都市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温江区和盛镇中心幼儿园</w:t>
      </w:r>
    </w:p>
    <w:p w14:paraId="65C48155">
      <w:pPr>
        <w:pStyle w:val="2"/>
        <w:spacing w:line="360" w:lineRule="auto"/>
        <w:ind w:firstLine="5520" w:firstLineChars="23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2024年2月22日</w:t>
      </w:r>
      <w:bookmarkEnd w:id="0"/>
    </w:p>
    <w:sectPr>
      <w:footerReference r:id="rId5" w:type="default"/>
      <w:pgSz w:w="11906" w:h="16838"/>
      <w:pgMar w:top="1100" w:right="1100" w:bottom="1100" w:left="11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0EBD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1505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81505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832B18"/>
    <w:multiLevelType w:val="multilevel"/>
    <w:tmpl w:val="17832B18"/>
    <w:lvl w:ilvl="0" w:tentative="0">
      <w:start w:val="1"/>
      <w:numFmt w:val="chineseCountingThousand"/>
      <w:pStyle w:val="4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MDEyOTM0M2FlMmI1NmVlZWYwODM5MTVlY2M2ZTQifQ=="/>
  </w:docVars>
  <w:rsids>
    <w:rsidRoot w:val="38892F97"/>
    <w:rsid w:val="02405F8A"/>
    <w:rsid w:val="031A4A2D"/>
    <w:rsid w:val="04E94D00"/>
    <w:rsid w:val="0D9773A6"/>
    <w:rsid w:val="10E813C1"/>
    <w:rsid w:val="11E46932"/>
    <w:rsid w:val="121721BA"/>
    <w:rsid w:val="157A4BD8"/>
    <w:rsid w:val="16F0026A"/>
    <w:rsid w:val="1A9F5AEC"/>
    <w:rsid w:val="1F203EE8"/>
    <w:rsid w:val="205770B1"/>
    <w:rsid w:val="24E72569"/>
    <w:rsid w:val="2A7F3D80"/>
    <w:rsid w:val="2E7C75D0"/>
    <w:rsid w:val="2F770B59"/>
    <w:rsid w:val="38892F97"/>
    <w:rsid w:val="3BDE7D99"/>
    <w:rsid w:val="3C6127A9"/>
    <w:rsid w:val="3E045AE2"/>
    <w:rsid w:val="3EE55913"/>
    <w:rsid w:val="487718BC"/>
    <w:rsid w:val="4B0761BE"/>
    <w:rsid w:val="532F6C45"/>
    <w:rsid w:val="539F5829"/>
    <w:rsid w:val="54C6369A"/>
    <w:rsid w:val="56220AB1"/>
    <w:rsid w:val="58ED6E42"/>
    <w:rsid w:val="59F36CDF"/>
    <w:rsid w:val="5BB029AE"/>
    <w:rsid w:val="5E073C5C"/>
    <w:rsid w:val="6062071A"/>
    <w:rsid w:val="64DD0CB7"/>
    <w:rsid w:val="6B364C7D"/>
    <w:rsid w:val="6D0577A1"/>
    <w:rsid w:val="6EB96263"/>
    <w:rsid w:val="70B11649"/>
    <w:rsid w:val="72F74E03"/>
    <w:rsid w:val="737970D6"/>
    <w:rsid w:val="741E4757"/>
    <w:rsid w:val="77FC2DAB"/>
    <w:rsid w:val="7DED0928"/>
    <w:rsid w:val="7E6B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宋体" w:eastAsia="宋体" w:cs="宋体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line="360" w:lineRule="auto"/>
      <w:ind w:left="0" w:firstLine="0" w:firstLineChars="0"/>
      <w:jc w:val="left"/>
      <w:outlineLvl w:val="0"/>
    </w:pPr>
    <w:rPr>
      <w:rFonts w:cs="Times New Roman"/>
      <w:b/>
      <w:bCs/>
      <w:spacing w:val="-20"/>
      <w:kern w:val="44"/>
      <w:sz w:val="30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0_0"/>
    <w:basedOn w:val="12"/>
    <w:qFormat/>
    <w:uiPriority w:val="0"/>
    <w:pPr>
      <w:widowControl/>
    </w:pPr>
    <w:rPr>
      <w:kern w:val="0"/>
      <w:szCs w:val="20"/>
    </w:rPr>
  </w:style>
  <w:style w:type="paragraph" w:customStyle="1" w:styleId="12">
    <w:name w:val="正文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381</Characters>
  <Lines>0</Lines>
  <Paragraphs>0</Paragraphs>
  <TotalTime>0</TotalTime>
  <ScaleCrop>false</ScaleCrop>
  <LinksUpToDate>false</LinksUpToDate>
  <CharactersWithSpaces>433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2023-12-14T00:58:00Z</dcterms:created>
  <dc:creator>Administrator</dc:creator>
  <cp:lastModifiedBy>不若如初</cp:lastModifiedBy>
  <cp:lastPrinted>2024-11-26T00:55:39Z</cp:lastPrinted>
  <dcterms:modified xsi:type="dcterms:W3CDTF">2024-11-26T00:57:52Z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8019FEAB030141C78F9E3DC4892A539E_13</vt:lpwstr>
  </property>
</Properties>
</file>